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60654" w14:textId="32B1C13E" w:rsidR="004C0E3A" w:rsidRDefault="004C0E3A" w:rsidP="004C0E3A">
      <w:pPr>
        <w:spacing w:after="0"/>
        <w:rPr>
          <w:rFonts w:ascii="Comic Sans MS" w:hAnsi="Comic Sans MS"/>
          <w:sz w:val="24"/>
          <w:szCs w:val="24"/>
        </w:rPr>
      </w:pPr>
      <w:r>
        <w:rPr>
          <w:rFonts w:ascii="Comic Sans MS" w:hAnsi="Comic Sans MS"/>
          <w:noProof/>
          <w:sz w:val="24"/>
          <w:szCs w:val="24"/>
          <w:lang w:eastAsia="en-GB" w:bidi="ar-SA"/>
        </w:rPr>
        <w:drawing>
          <wp:inline distT="0" distB="0" distL="0" distR="0" wp14:anchorId="684F238A" wp14:editId="65CC79B7">
            <wp:extent cx="19050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905000" cy="638175"/>
                    </a:xfrm>
                    <a:prstGeom prst="rect">
                      <a:avLst/>
                    </a:prstGeom>
                  </pic:spPr>
                </pic:pic>
              </a:graphicData>
            </a:graphic>
          </wp:inline>
        </w:drawing>
      </w:r>
    </w:p>
    <w:p w14:paraId="75EB4724" w14:textId="1DBD9A9C" w:rsidR="004C0E3A" w:rsidRPr="004C0E3A" w:rsidRDefault="004C0E3A" w:rsidP="004C0E3A">
      <w:pPr>
        <w:spacing w:after="0"/>
        <w:rPr>
          <w:rFonts w:ascii="Comic Sans MS" w:hAnsi="Comic Sans MS"/>
          <w:sz w:val="24"/>
          <w:szCs w:val="24"/>
        </w:rPr>
      </w:pPr>
      <w:r w:rsidRPr="004C0E3A">
        <w:rPr>
          <w:rFonts w:ascii="Comic Sans MS" w:hAnsi="Comic Sans MS"/>
          <w:sz w:val="24"/>
          <w:szCs w:val="24"/>
        </w:rPr>
        <w:t>Patient Participation Group 2019-2020</w:t>
      </w:r>
    </w:p>
    <w:p w14:paraId="2D7F3C5D" w14:textId="6CE828AC" w:rsidR="004C0E3A" w:rsidRDefault="004C0E3A" w:rsidP="004C0E3A">
      <w:pPr>
        <w:spacing w:after="0"/>
        <w:rPr>
          <w:rFonts w:ascii="Comic Sans MS" w:hAnsi="Comic Sans MS"/>
          <w:sz w:val="24"/>
          <w:szCs w:val="24"/>
        </w:rPr>
      </w:pPr>
    </w:p>
    <w:p w14:paraId="4878CC09" w14:textId="55D19156" w:rsidR="00D00B04" w:rsidRDefault="00B60B8A" w:rsidP="004C0E3A">
      <w:pPr>
        <w:spacing w:after="0"/>
        <w:rPr>
          <w:rFonts w:ascii="Comic Sans MS" w:hAnsi="Comic Sans MS"/>
          <w:sz w:val="24"/>
          <w:szCs w:val="24"/>
        </w:rPr>
      </w:pPr>
      <w:r>
        <w:rPr>
          <w:rFonts w:ascii="Comic Sans MS" w:hAnsi="Comic Sans MS"/>
          <w:sz w:val="24"/>
          <w:szCs w:val="24"/>
        </w:rPr>
        <w:t>Date:</w:t>
      </w:r>
      <w:r w:rsidR="00CC661F">
        <w:rPr>
          <w:rFonts w:ascii="Comic Sans MS" w:hAnsi="Comic Sans MS"/>
          <w:sz w:val="24"/>
          <w:szCs w:val="24"/>
        </w:rPr>
        <w:tab/>
      </w:r>
      <w:r w:rsidR="00CC661F">
        <w:rPr>
          <w:rFonts w:ascii="Comic Sans MS" w:hAnsi="Comic Sans MS"/>
          <w:sz w:val="24"/>
          <w:szCs w:val="24"/>
        </w:rPr>
        <w:tab/>
      </w:r>
      <w:r w:rsidR="00CC661F">
        <w:rPr>
          <w:rFonts w:ascii="Comic Sans MS" w:hAnsi="Comic Sans MS"/>
          <w:sz w:val="24"/>
          <w:szCs w:val="24"/>
        </w:rPr>
        <w:tab/>
        <w:t>04.09.2019</w:t>
      </w:r>
    </w:p>
    <w:p w14:paraId="6BC81063" w14:textId="629E1F63" w:rsidR="00D00B04" w:rsidRDefault="00D00B04" w:rsidP="004C0E3A">
      <w:pPr>
        <w:spacing w:after="0"/>
        <w:rPr>
          <w:rFonts w:ascii="Comic Sans MS" w:hAnsi="Comic Sans MS"/>
          <w:sz w:val="24"/>
          <w:szCs w:val="24"/>
        </w:rPr>
      </w:pPr>
      <w:r>
        <w:rPr>
          <w:rFonts w:ascii="Comic Sans MS" w:hAnsi="Comic Sans MS"/>
          <w:sz w:val="24"/>
          <w:szCs w:val="24"/>
        </w:rPr>
        <w:t>Presented by:</w:t>
      </w:r>
      <w:r>
        <w:rPr>
          <w:rFonts w:ascii="Comic Sans MS" w:hAnsi="Comic Sans MS"/>
          <w:sz w:val="24"/>
          <w:szCs w:val="24"/>
        </w:rPr>
        <w:tab/>
        <w:t>Dr Siva, Dr Steve</w:t>
      </w:r>
    </w:p>
    <w:p w14:paraId="73AB8C5E" w14:textId="77777777" w:rsidR="00D00B04" w:rsidRPr="004C0E3A" w:rsidRDefault="00D00B04" w:rsidP="004C0E3A">
      <w:pPr>
        <w:spacing w:after="0"/>
        <w:rPr>
          <w:rFonts w:ascii="Comic Sans MS" w:hAnsi="Comic Sans MS"/>
          <w:sz w:val="24"/>
          <w:szCs w:val="24"/>
        </w:rPr>
      </w:pPr>
    </w:p>
    <w:p w14:paraId="11D18035" w14:textId="30BEA2A5" w:rsidR="00D00B04" w:rsidRPr="00D00B04" w:rsidRDefault="004C0E3A" w:rsidP="00D00B04">
      <w:pPr>
        <w:spacing w:after="0"/>
        <w:jc w:val="center"/>
        <w:rPr>
          <w:rFonts w:ascii="Comic Sans MS" w:hAnsi="Comic Sans MS"/>
          <w:b/>
          <w:bCs/>
          <w:sz w:val="24"/>
          <w:szCs w:val="24"/>
        </w:rPr>
      </w:pPr>
      <w:r w:rsidRPr="004C0E3A">
        <w:rPr>
          <w:rFonts w:ascii="Comic Sans MS" w:hAnsi="Comic Sans MS"/>
          <w:b/>
          <w:bCs/>
          <w:sz w:val="24"/>
          <w:szCs w:val="24"/>
        </w:rPr>
        <w:t>Health risk calculators</w:t>
      </w:r>
    </w:p>
    <w:p w14:paraId="7D86E992" w14:textId="77777777" w:rsidR="00D00B04" w:rsidRDefault="00D00B04" w:rsidP="004C0E3A">
      <w:pPr>
        <w:spacing w:after="0"/>
        <w:rPr>
          <w:rFonts w:ascii="Comic Sans MS" w:hAnsi="Comic Sans MS"/>
          <w:sz w:val="24"/>
          <w:szCs w:val="24"/>
        </w:rPr>
      </w:pPr>
    </w:p>
    <w:p w14:paraId="693679C6" w14:textId="40F3A9E6" w:rsidR="004C0E3A" w:rsidRPr="004C0E3A" w:rsidRDefault="004C0E3A" w:rsidP="004C0E3A">
      <w:pPr>
        <w:spacing w:after="0"/>
        <w:rPr>
          <w:rFonts w:ascii="Comic Sans MS" w:hAnsi="Comic Sans MS"/>
          <w:sz w:val="24"/>
          <w:szCs w:val="24"/>
          <w:u w:val="single"/>
        </w:rPr>
      </w:pPr>
      <w:r w:rsidRPr="004C0E3A">
        <w:rPr>
          <w:rFonts w:ascii="Comic Sans MS" w:hAnsi="Comic Sans MS"/>
          <w:sz w:val="24"/>
          <w:szCs w:val="24"/>
          <w:u w:val="single"/>
        </w:rPr>
        <w:t>Reason for talking about this</w:t>
      </w:r>
    </w:p>
    <w:p w14:paraId="5EC9A529" w14:textId="7F8D23B6" w:rsidR="004C0E3A" w:rsidRDefault="00977F29" w:rsidP="004C0E3A">
      <w:pPr>
        <w:spacing w:after="0"/>
        <w:rPr>
          <w:rFonts w:ascii="Comic Sans MS" w:hAnsi="Comic Sans MS"/>
          <w:sz w:val="24"/>
          <w:szCs w:val="24"/>
        </w:rPr>
      </w:pPr>
      <w:r>
        <w:rPr>
          <w:rFonts w:ascii="Comic Sans MS" w:hAnsi="Comic Sans MS"/>
          <w:sz w:val="24"/>
          <w:szCs w:val="24"/>
        </w:rPr>
        <w:t xml:space="preserve">Many patients </w:t>
      </w:r>
      <w:r w:rsidR="00CD4AC6">
        <w:rPr>
          <w:rFonts w:ascii="Comic Sans MS" w:hAnsi="Comic Sans MS"/>
          <w:sz w:val="24"/>
          <w:szCs w:val="24"/>
        </w:rPr>
        <w:t>are keen to understand more about the percentage risk they have been informed by GP or hospital doctors.</w:t>
      </w:r>
    </w:p>
    <w:p w14:paraId="65E28AAE" w14:textId="77777777" w:rsidR="0099028D" w:rsidRDefault="0099028D" w:rsidP="004C0E3A">
      <w:pPr>
        <w:spacing w:after="0"/>
        <w:rPr>
          <w:rFonts w:ascii="Comic Sans MS" w:hAnsi="Comic Sans MS"/>
          <w:sz w:val="24"/>
          <w:szCs w:val="24"/>
        </w:rPr>
      </w:pPr>
    </w:p>
    <w:p w14:paraId="64A00975" w14:textId="1D56795C" w:rsidR="00CD4AC6" w:rsidRDefault="00CD4AC6" w:rsidP="004C0E3A">
      <w:pPr>
        <w:spacing w:after="0"/>
        <w:rPr>
          <w:rFonts w:ascii="Comic Sans MS" w:hAnsi="Comic Sans MS"/>
          <w:sz w:val="24"/>
          <w:szCs w:val="24"/>
        </w:rPr>
      </w:pPr>
      <w:r>
        <w:rPr>
          <w:rFonts w:ascii="Comic Sans MS" w:hAnsi="Comic Sans MS"/>
          <w:sz w:val="24"/>
          <w:szCs w:val="24"/>
        </w:rPr>
        <w:t>In the past year, the practice has, as far as possible, appended the heart attack /stroke 10-year risk score to the text message when we inform patients of high cholesterol results.</w:t>
      </w:r>
    </w:p>
    <w:p w14:paraId="6FDD4B77" w14:textId="197A91F9" w:rsidR="004C0E3A" w:rsidRDefault="004C0E3A" w:rsidP="004C0E3A">
      <w:pPr>
        <w:spacing w:after="0"/>
        <w:rPr>
          <w:rFonts w:ascii="Comic Sans MS" w:hAnsi="Comic Sans MS"/>
          <w:sz w:val="24"/>
          <w:szCs w:val="24"/>
        </w:rPr>
      </w:pPr>
    </w:p>
    <w:p w14:paraId="0E3EAA61" w14:textId="5697D70B" w:rsidR="00CD4AC6" w:rsidRPr="00CD4AC6" w:rsidRDefault="00CD4AC6" w:rsidP="004C0E3A">
      <w:pPr>
        <w:spacing w:after="0"/>
        <w:rPr>
          <w:rFonts w:ascii="Comic Sans MS" w:hAnsi="Comic Sans MS"/>
          <w:sz w:val="24"/>
          <w:szCs w:val="24"/>
          <w:u w:val="single"/>
        </w:rPr>
      </w:pPr>
      <w:r w:rsidRPr="00CD4AC6">
        <w:rPr>
          <w:rFonts w:ascii="Comic Sans MS" w:hAnsi="Comic Sans MS"/>
          <w:sz w:val="24"/>
          <w:szCs w:val="24"/>
          <w:u w:val="single"/>
        </w:rPr>
        <w:t>What does risk score mean</w:t>
      </w:r>
    </w:p>
    <w:p w14:paraId="1DFD92AD" w14:textId="05584EE5" w:rsidR="00CD4AC6" w:rsidRDefault="00CD4AC6" w:rsidP="004C0E3A">
      <w:pPr>
        <w:spacing w:after="0"/>
        <w:rPr>
          <w:rFonts w:ascii="Comic Sans MS" w:hAnsi="Comic Sans MS"/>
          <w:sz w:val="24"/>
          <w:szCs w:val="24"/>
        </w:rPr>
      </w:pPr>
      <w:r>
        <w:rPr>
          <w:rFonts w:ascii="Comic Sans MS" w:hAnsi="Comic Sans MS"/>
          <w:sz w:val="24"/>
          <w:szCs w:val="24"/>
        </w:rPr>
        <w:t>It is a way of estimating the chance of some disease occurring, usually given as a percentage.</w:t>
      </w:r>
    </w:p>
    <w:p w14:paraId="3EEF144C" w14:textId="77777777" w:rsidR="0099028D" w:rsidRDefault="0099028D" w:rsidP="004C0E3A">
      <w:pPr>
        <w:spacing w:after="0"/>
        <w:rPr>
          <w:rFonts w:ascii="Comic Sans MS" w:hAnsi="Comic Sans MS"/>
          <w:sz w:val="24"/>
          <w:szCs w:val="24"/>
        </w:rPr>
      </w:pPr>
    </w:p>
    <w:p w14:paraId="27D74CF5" w14:textId="0873B298" w:rsidR="00CD4AC6" w:rsidRDefault="00CD4AC6" w:rsidP="004C0E3A">
      <w:pPr>
        <w:spacing w:after="0"/>
        <w:rPr>
          <w:rFonts w:ascii="Comic Sans MS" w:hAnsi="Comic Sans MS"/>
          <w:sz w:val="24"/>
          <w:szCs w:val="24"/>
        </w:rPr>
      </w:pPr>
      <w:r>
        <w:rPr>
          <w:rFonts w:ascii="Comic Sans MS" w:hAnsi="Comic Sans MS"/>
          <w:sz w:val="24"/>
          <w:szCs w:val="24"/>
        </w:rPr>
        <w:t xml:space="preserve">Say, the doctor tells you have a 22% risk of heart attack/stroke in the next 10 years. That means, for 100 people with the same characteristics as yourself, 22 of them will suffer heart attack/ stroke within 10 years. You may be among the unlucky 22, or you may </w:t>
      </w:r>
      <w:r w:rsidR="000B7A57">
        <w:rPr>
          <w:rFonts w:ascii="Comic Sans MS" w:hAnsi="Comic Sans MS"/>
          <w:sz w:val="24"/>
          <w:szCs w:val="24"/>
        </w:rPr>
        <w:t xml:space="preserve">escape if you are one of the other 78. </w:t>
      </w:r>
    </w:p>
    <w:p w14:paraId="74EA6E57" w14:textId="0E43C4EE" w:rsidR="0099028D" w:rsidRDefault="00342639" w:rsidP="004C0E3A">
      <w:pPr>
        <w:spacing w:after="0"/>
        <w:rPr>
          <w:rFonts w:ascii="Comic Sans MS" w:hAnsi="Comic Sans MS"/>
          <w:sz w:val="24"/>
          <w:szCs w:val="24"/>
        </w:rPr>
      </w:pPr>
      <w:r>
        <w:rPr>
          <w:rFonts w:ascii="Comic Sans MS" w:hAnsi="Comic Sans MS"/>
          <w:noProof/>
          <w:sz w:val="24"/>
          <w:szCs w:val="24"/>
          <w:lang w:eastAsia="en-GB" w:bidi="ar-SA"/>
        </w:rPr>
        <w:drawing>
          <wp:inline distT="0" distB="0" distL="0" distR="0" wp14:anchorId="3C30717E" wp14:editId="7DA717AA">
            <wp:extent cx="572452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1800225"/>
                    </a:xfrm>
                    <a:prstGeom prst="rect">
                      <a:avLst/>
                    </a:prstGeom>
                    <a:noFill/>
                    <a:ln>
                      <a:noFill/>
                    </a:ln>
                  </pic:spPr>
                </pic:pic>
              </a:graphicData>
            </a:graphic>
          </wp:inline>
        </w:drawing>
      </w:r>
    </w:p>
    <w:p w14:paraId="32FC6CC6" w14:textId="77777777" w:rsidR="00342639" w:rsidRDefault="00342639" w:rsidP="004C0E3A">
      <w:pPr>
        <w:spacing w:after="0"/>
        <w:rPr>
          <w:rFonts w:ascii="Comic Sans MS" w:hAnsi="Comic Sans MS"/>
          <w:sz w:val="24"/>
          <w:szCs w:val="24"/>
        </w:rPr>
      </w:pPr>
    </w:p>
    <w:p w14:paraId="59971B1A" w14:textId="1590CE85" w:rsidR="000B7A57" w:rsidRDefault="000B7A57" w:rsidP="004C0E3A">
      <w:pPr>
        <w:spacing w:after="0"/>
        <w:rPr>
          <w:rFonts w:ascii="Comic Sans MS" w:hAnsi="Comic Sans MS"/>
          <w:sz w:val="24"/>
          <w:szCs w:val="24"/>
        </w:rPr>
      </w:pPr>
      <w:bookmarkStart w:id="0" w:name="_GoBack"/>
      <w:bookmarkEnd w:id="0"/>
      <w:r>
        <w:rPr>
          <w:rFonts w:ascii="Comic Sans MS" w:hAnsi="Comic Sans MS"/>
          <w:sz w:val="24"/>
          <w:szCs w:val="24"/>
        </w:rPr>
        <w:t>It follows that the higher % risk is</w:t>
      </w:r>
      <w:proofErr w:type="gramStart"/>
      <w:r>
        <w:rPr>
          <w:rFonts w:ascii="Comic Sans MS" w:hAnsi="Comic Sans MS"/>
          <w:sz w:val="24"/>
          <w:szCs w:val="24"/>
        </w:rPr>
        <w:t>,</w:t>
      </w:r>
      <w:proofErr w:type="gramEnd"/>
      <w:r>
        <w:rPr>
          <w:rFonts w:ascii="Comic Sans MS" w:hAnsi="Comic Sans MS"/>
          <w:sz w:val="24"/>
          <w:szCs w:val="24"/>
        </w:rPr>
        <w:t xml:space="preserve"> the more people out of 100 will end up with disease, and the greater chance you will be among the unlucky group.</w:t>
      </w:r>
    </w:p>
    <w:p w14:paraId="6F4F8D38" w14:textId="59E9936E" w:rsidR="000B7A57" w:rsidRDefault="000B7A57" w:rsidP="004C0E3A">
      <w:pPr>
        <w:spacing w:after="0"/>
        <w:rPr>
          <w:rFonts w:ascii="Comic Sans MS" w:hAnsi="Comic Sans MS"/>
          <w:sz w:val="24"/>
          <w:szCs w:val="24"/>
        </w:rPr>
      </w:pPr>
    </w:p>
    <w:p w14:paraId="70C9C6FD" w14:textId="08AE6FC0" w:rsidR="000B7A57" w:rsidRPr="00257A1C" w:rsidRDefault="00257A1C" w:rsidP="004C0E3A">
      <w:pPr>
        <w:spacing w:after="0"/>
        <w:rPr>
          <w:rFonts w:ascii="Comic Sans MS" w:hAnsi="Comic Sans MS"/>
          <w:sz w:val="24"/>
          <w:szCs w:val="24"/>
          <w:u w:val="single"/>
        </w:rPr>
      </w:pPr>
      <w:r w:rsidRPr="00257A1C">
        <w:rPr>
          <w:rFonts w:ascii="Comic Sans MS" w:hAnsi="Comic Sans MS"/>
          <w:sz w:val="24"/>
          <w:szCs w:val="24"/>
          <w:u w:val="single"/>
        </w:rPr>
        <w:lastRenderedPageBreak/>
        <w:t>How are the risks calculated?</w:t>
      </w:r>
    </w:p>
    <w:p w14:paraId="2701C050" w14:textId="1152C037" w:rsidR="00257A1C" w:rsidRDefault="00257A1C" w:rsidP="004C0E3A">
      <w:pPr>
        <w:spacing w:after="0"/>
        <w:rPr>
          <w:rFonts w:ascii="Comic Sans MS" w:hAnsi="Comic Sans MS"/>
          <w:sz w:val="24"/>
          <w:szCs w:val="24"/>
        </w:rPr>
      </w:pPr>
      <w:r>
        <w:rPr>
          <w:rFonts w:ascii="Comic Sans MS" w:hAnsi="Comic Sans MS"/>
          <w:sz w:val="24"/>
          <w:szCs w:val="24"/>
        </w:rPr>
        <w:t xml:space="preserve">The first study into this subject began in 1948, in a town called Framingham in Massachusetts, USA. Researchers identified a range of conditions which make an individual more prone to heart disease. Some </w:t>
      </w:r>
      <w:r w:rsidR="00DC78C7">
        <w:rPr>
          <w:rFonts w:ascii="Comic Sans MS" w:hAnsi="Comic Sans MS"/>
          <w:sz w:val="24"/>
          <w:szCs w:val="24"/>
        </w:rPr>
        <w:t xml:space="preserve">conditions </w:t>
      </w:r>
      <w:r>
        <w:rPr>
          <w:rFonts w:ascii="Comic Sans MS" w:hAnsi="Comic Sans MS"/>
          <w:sz w:val="24"/>
          <w:szCs w:val="24"/>
        </w:rPr>
        <w:t xml:space="preserve">are hereditary, </w:t>
      </w:r>
      <w:r w:rsidR="00DC78C7">
        <w:rPr>
          <w:rFonts w:ascii="Comic Sans MS" w:hAnsi="Comic Sans MS"/>
          <w:sz w:val="24"/>
          <w:szCs w:val="24"/>
        </w:rPr>
        <w:t>others are</w:t>
      </w:r>
      <w:r>
        <w:rPr>
          <w:rFonts w:ascii="Comic Sans MS" w:hAnsi="Comic Sans MS"/>
          <w:sz w:val="24"/>
          <w:szCs w:val="24"/>
        </w:rPr>
        <w:t xml:space="preserve"> environmental, and </w:t>
      </w:r>
      <w:r w:rsidR="00DC78C7">
        <w:rPr>
          <w:rFonts w:ascii="Comic Sans MS" w:hAnsi="Comic Sans MS"/>
          <w:sz w:val="24"/>
          <w:szCs w:val="24"/>
        </w:rPr>
        <w:t xml:space="preserve">yet others are due to lifestyle. These came to be known as risk factors. </w:t>
      </w:r>
    </w:p>
    <w:p w14:paraId="6097EB6D" w14:textId="77777777" w:rsidR="0099028D" w:rsidRDefault="0099028D" w:rsidP="004C0E3A">
      <w:pPr>
        <w:spacing w:after="0"/>
        <w:rPr>
          <w:rFonts w:ascii="Comic Sans MS" w:hAnsi="Comic Sans MS"/>
          <w:sz w:val="24"/>
          <w:szCs w:val="24"/>
        </w:rPr>
      </w:pPr>
    </w:p>
    <w:p w14:paraId="2EA4AF49" w14:textId="47142BB7" w:rsidR="00DC78C7" w:rsidRDefault="00DC78C7" w:rsidP="004C0E3A">
      <w:pPr>
        <w:spacing w:after="0"/>
        <w:rPr>
          <w:rFonts w:ascii="Comic Sans MS" w:hAnsi="Comic Sans MS"/>
          <w:sz w:val="24"/>
          <w:szCs w:val="24"/>
        </w:rPr>
      </w:pPr>
      <w:r>
        <w:rPr>
          <w:rFonts w:ascii="Comic Sans MS" w:hAnsi="Comic Sans MS"/>
          <w:sz w:val="24"/>
          <w:szCs w:val="24"/>
        </w:rPr>
        <w:t>Over time, researchers understood that various risk factors carry different weight, and some risk factors affect other risk factors. By number crunching the data, they came up with scientific calculators to provide a personalised assessment.</w:t>
      </w:r>
    </w:p>
    <w:p w14:paraId="6BDDD668" w14:textId="38774633" w:rsidR="00DC78C7" w:rsidRDefault="00DC78C7" w:rsidP="004C0E3A">
      <w:pPr>
        <w:spacing w:after="0"/>
        <w:rPr>
          <w:rFonts w:ascii="Comic Sans MS" w:hAnsi="Comic Sans MS"/>
          <w:sz w:val="24"/>
          <w:szCs w:val="24"/>
        </w:rPr>
      </w:pPr>
    </w:p>
    <w:p w14:paraId="52CCD417" w14:textId="4D44D161" w:rsidR="00DC78C7" w:rsidRPr="00BB53E9" w:rsidRDefault="00BB53E9" w:rsidP="004C0E3A">
      <w:pPr>
        <w:spacing w:after="0"/>
        <w:rPr>
          <w:rFonts w:ascii="Comic Sans MS" w:hAnsi="Comic Sans MS"/>
          <w:sz w:val="24"/>
          <w:szCs w:val="24"/>
          <w:u w:val="single"/>
        </w:rPr>
      </w:pPr>
      <w:r w:rsidRPr="00BB53E9">
        <w:rPr>
          <w:rFonts w:ascii="Comic Sans MS" w:hAnsi="Comic Sans MS"/>
          <w:sz w:val="24"/>
          <w:szCs w:val="24"/>
          <w:u w:val="single"/>
        </w:rPr>
        <w:t>What risk scores do the practice calculate?</w:t>
      </w:r>
    </w:p>
    <w:p w14:paraId="64214AD5" w14:textId="35653C1A" w:rsidR="00BB53E9" w:rsidRDefault="00BB53E9" w:rsidP="004C0E3A">
      <w:pPr>
        <w:spacing w:after="0"/>
        <w:rPr>
          <w:rFonts w:ascii="Comic Sans MS" w:hAnsi="Comic Sans MS"/>
          <w:sz w:val="24"/>
          <w:szCs w:val="24"/>
        </w:rPr>
      </w:pPr>
      <w:r>
        <w:rPr>
          <w:rFonts w:ascii="Comic Sans MS" w:hAnsi="Comic Sans MS"/>
          <w:sz w:val="24"/>
          <w:szCs w:val="24"/>
        </w:rPr>
        <w:t>The simplest example is the Body Mass Index (BMI). This is a crude measure, but it does underlie the risk of developing many diseases from diabetes to heart attack to cancer.</w:t>
      </w:r>
    </w:p>
    <w:p w14:paraId="50764FDC" w14:textId="77777777" w:rsidR="0099028D" w:rsidRDefault="0099028D" w:rsidP="004C0E3A">
      <w:pPr>
        <w:spacing w:after="0"/>
        <w:rPr>
          <w:rFonts w:ascii="Comic Sans MS" w:hAnsi="Comic Sans MS"/>
          <w:sz w:val="24"/>
          <w:szCs w:val="24"/>
        </w:rPr>
      </w:pPr>
    </w:p>
    <w:p w14:paraId="07BF79E8" w14:textId="4DA5C6D5" w:rsidR="00BB53E9" w:rsidRDefault="00BB53E9" w:rsidP="004C0E3A">
      <w:pPr>
        <w:spacing w:after="0"/>
        <w:rPr>
          <w:rFonts w:ascii="Comic Sans MS" w:hAnsi="Comic Sans MS"/>
          <w:sz w:val="24"/>
          <w:szCs w:val="24"/>
        </w:rPr>
      </w:pPr>
      <w:r>
        <w:rPr>
          <w:rFonts w:ascii="Comic Sans MS" w:hAnsi="Comic Sans MS"/>
          <w:sz w:val="24"/>
          <w:szCs w:val="24"/>
        </w:rPr>
        <w:t xml:space="preserve">The score in the text messages we mentioned earlier is Q-Risk. This is worked out from age, gender, ethnicity, smoking status, pre-existing diabetes, family history of heart disease, pre-existing kidney impairment, irregular heart rhythm, pre-existing rheumatoid arthritis, cholesterol level, blood pressure level, </w:t>
      </w:r>
      <w:r w:rsidR="00006062">
        <w:rPr>
          <w:rFonts w:ascii="Comic Sans MS" w:hAnsi="Comic Sans MS"/>
          <w:sz w:val="24"/>
          <w:szCs w:val="24"/>
        </w:rPr>
        <w:t>height and weight.</w:t>
      </w:r>
    </w:p>
    <w:p w14:paraId="4FD2F364" w14:textId="60B146B7" w:rsidR="0099028D" w:rsidRDefault="0099028D" w:rsidP="004C0E3A">
      <w:pPr>
        <w:spacing w:after="0"/>
        <w:rPr>
          <w:rFonts w:ascii="Comic Sans MS" w:hAnsi="Comic Sans MS"/>
          <w:sz w:val="24"/>
          <w:szCs w:val="24"/>
        </w:rPr>
      </w:pPr>
      <w:r>
        <w:rPr>
          <w:rFonts w:ascii="Comic Sans MS" w:hAnsi="Comic Sans MS"/>
          <w:noProof/>
          <w:sz w:val="24"/>
          <w:szCs w:val="24"/>
          <w:lang w:eastAsia="en-GB" w:bidi="ar-SA"/>
        </w:rPr>
        <w:drawing>
          <wp:inline distT="0" distB="0" distL="0" distR="0" wp14:anchorId="0BF2C6D5" wp14:editId="55023349">
            <wp:extent cx="5731510" cy="35820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is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inline>
        </w:drawing>
      </w:r>
    </w:p>
    <w:p w14:paraId="6AD02E49" w14:textId="77777777" w:rsidR="0099028D" w:rsidRDefault="0099028D" w:rsidP="004C0E3A">
      <w:pPr>
        <w:spacing w:after="0"/>
        <w:rPr>
          <w:rFonts w:ascii="Comic Sans MS" w:hAnsi="Comic Sans MS"/>
          <w:sz w:val="24"/>
          <w:szCs w:val="24"/>
        </w:rPr>
      </w:pPr>
    </w:p>
    <w:p w14:paraId="6BC9BAB5" w14:textId="53330422" w:rsidR="00006062" w:rsidRDefault="001E7D7B" w:rsidP="004C0E3A">
      <w:pPr>
        <w:spacing w:after="0"/>
        <w:rPr>
          <w:rFonts w:ascii="Comic Sans MS" w:hAnsi="Comic Sans MS"/>
          <w:sz w:val="24"/>
          <w:szCs w:val="24"/>
        </w:rPr>
      </w:pPr>
      <w:r>
        <w:rPr>
          <w:rFonts w:ascii="Comic Sans MS" w:hAnsi="Comic Sans MS"/>
          <w:sz w:val="24"/>
          <w:szCs w:val="24"/>
        </w:rPr>
        <w:lastRenderedPageBreak/>
        <w:t xml:space="preserve">Another pair of scores used for people with known heart disease or irregular heart rhythm </w:t>
      </w:r>
      <w:proofErr w:type="gramStart"/>
      <w:r>
        <w:rPr>
          <w:rFonts w:ascii="Comic Sans MS" w:hAnsi="Comic Sans MS"/>
          <w:sz w:val="24"/>
          <w:szCs w:val="24"/>
        </w:rPr>
        <w:t>are</w:t>
      </w:r>
      <w:proofErr w:type="gramEnd"/>
      <w:r>
        <w:rPr>
          <w:rFonts w:ascii="Comic Sans MS" w:hAnsi="Comic Sans MS"/>
          <w:sz w:val="24"/>
          <w:szCs w:val="24"/>
        </w:rPr>
        <w:t xml:space="preserve"> CHA2DS2-VASc score to assess the risk of blood clots, and HAS-BLED score to assess the risk of bleeding. These allow clinicians to judge whether a patient should start anticoagulation (blood thinning treatment).</w:t>
      </w:r>
    </w:p>
    <w:p w14:paraId="67327B81" w14:textId="16B902A5" w:rsidR="001E7D7B" w:rsidRDefault="001E7D7B" w:rsidP="004C0E3A">
      <w:pPr>
        <w:spacing w:after="0"/>
        <w:rPr>
          <w:rFonts w:ascii="Comic Sans MS" w:hAnsi="Comic Sans MS"/>
          <w:sz w:val="24"/>
          <w:szCs w:val="24"/>
        </w:rPr>
      </w:pPr>
    </w:p>
    <w:p w14:paraId="52A7344E" w14:textId="7E6CD05F" w:rsidR="001E7D7B" w:rsidRPr="00B27A9A" w:rsidRDefault="00B27A9A" w:rsidP="004C0E3A">
      <w:pPr>
        <w:spacing w:after="0"/>
        <w:rPr>
          <w:rFonts w:ascii="Comic Sans MS" w:hAnsi="Comic Sans MS"/>
          <w:sz w:val="24"/>
          <w:szCs w:val="24"/>
          <w:u w:val="single"/>
        </w:rPr>
      </w:pPr>
      <w:r w:rsidRPr="00B27A9A">
        <w:rPr>
          <w:rFonts w:ascii="Comic Sans MS" w:hAnsi="Comic Sans MS"/>
          <w:sz w:val="24"/>
          <w:szCs w:val="24"/>
          <w:u w:val="single"/>
        </w:rPr>
        <w:t>Does the practice calculate risk scores for everyone?</w:t>
      </w:r>
    </w:p>
    <w:p w14:paraId="2F82CA05" w14:textId="30937334" w:rsidR="00B27A9A" w:rsidRDefault="00B27A9A" w:rsidP="004C0E3A">
      <w:pPr>
        <w:spacing w:after="0"/>
        <w:rPr>
          <w:rFonts w:ascii="Comic Sans MS" w:hAnsi="Comic Sans MS"/>
          <w:sz w:val="24"/>
          <w:szCs w:val="24"/>
        </w:rPr>
      </w:pPr>
      <w:r>
        <w:rPr>
          <w:rFonts w:ascii="Comic Sans MS" w:hAnsi="Comic Sans MS"/>
          <w:sz w:val="24"/>
          <w:szCs w:val="24"/>
        </w:rPr>
        <w:t>We try to assess risk with scores when we consider a patient with any one risk factor. This may be during clinical consultation, on receiving lab results, or when reviewing repeat prescriptions.</w:t>
      </w:r>
    </w:p>
    <w:p w14:paraId="23B75374" w14:textId="4B096082" w:rsidR="00B27A9A" w:rsidRDefault="00B27A9A" w:rsidP="004C0E3A">
      <w:pPr>
        <w:spacing w:after="0"/>
        <w:rPr>
          <w:rFonts w:ascii="Comic Sans MS" w:hAnsi="Comic Sans MS"/>
          <w:sz w:val="24"/>
          <w:szCs w:val="24"/>
        </w:rPr>
      </w:pPr>
    </w:p>
    <w:p w14:paraId="46DDE1E0" w14:textId="6419C8FA" w:rsidR="00B27A9A" w:rsidRDefault="00B27A9A" w:rsidP="004C0E3A">
      <w:pPr>
        <w:spacing w:after="0"/>
        <w:rPr>
          <w:rFonts w:ascii="Comic Sans MS" w:hAnsi="Comic Sans MS"/>
          <w:sz w:val="24"/>
          <w:szCs w:val="24"/>
        </w:rPr>
      </w:pPr>
      <w:r>
        <w:rPr>
          <w:rFonts w:ascii="Comic Sans MS" w:hAnsi="Comic Sans MS"/>
          <w:sz w:val="24"/>
          <w:szCs w:val="24"/>
        </w:rPr>
        <w:t>Practice population:</w:t>
      </w:r>
      <w:r>
        <w:rPr>
          <w:rFonts w:ascii="Comic Sans MS" w:hAnsi="Comic Sans MS"/>
          <w:sz w:val="24"/>
          <w:szCs w:val="24"/>
        </w:rPr>
        <w:tab/>
        <w:t>5,734</w:t>
      </w:r>
    </w:p>
    <w:p w14:paraId="6E8EC4F1" w14:textId="0EF431D7" w:rsidR="00B27A9A" w:rsidRDefault="00B27A9A" w:rsidP="004C0E3A">
      <w:pPr>
        <w:spacing w:after="0"/>
        <w:rPr>
          <w:rFonts w:ascii="Comic Sans MS" w:hAnsi="Comic Sans MS"/>
          <w:sz w:val="24"/>
          <w:szCs w:val="24"/>
        </w:rPr>
      </w:pPr>
      <w:r>
        <w:rPr>
          <w:rFonts w:ascii="Comic Sans MS" w:hAnsi="Comic Sans MS"/>
          <w:sz w:val="24"/>
          <w:szCs w:val="24"/>
        </w:rPr>
        <w:t>Blood pressure high:</w:t>
      </w:r>
      <w:r>
        <w:rPr>
          <w:rFonts w:ascii="Comic Sans MS" w:hAnsi="Comic Sans MS"/>
          <w:sz w:val="24"/>
          <w:szCs w:val="24"/>
        </w:rPr>
        <w:tab/>
        <w:t>553</w:t>
      </w:r>
    </w:p>
    <w:p w14:paraId="4928D115" w14:textId="14C02B27" w:rsidR="00B27A9A" w:rsidRDefault="00B27A9A" w:rsidP="004C0E3A">
      <w:pPr>
        <w:spacing w:after="0"/>
        <w:rPr>
          <w:rFonts w:ascii="Comic Sans MS" w:hAnsi="Comic Sans MS"/>
          <w:sz w:val="24"/>
          <w:szCs w:val="24"/>
        </w:rPr>
      </w:pPr>
      <w:r>
        <w:rPr>
          <w:rFonts w:ascii="Comic Sans MS" w:hAnsi="Comic Sans MS"/>
          <w:sz w:val="24"/>
          <w:szCs w:val="24"/>
        </w:rPr>
        <w:tab/>
      </w:r>
      <w:proofErr w:type="spellStart"/>
      <w:r>
        <w:rPr>
          <w:rFonts w:ascii="Comic Sans MS" w:hAnsi="Comic Sans MS"/>
          <w:sz w:val="24"/>
          <w:szCs w:val="24"/>
        </w:rPr>
        <w:t>QRisk</w:t>
      </w:r>
      <w:proofErr w:type="spellEnd"/>
      <w:r>
        <w:rPr>
          <w:rFonts w:ascii="Comic Sans MS" w:hAnsi="Comic Sans MS"/>
          <w:sz w:val="24"/>
          <w:szCs w:val="24"/>
        </w:rPr>
        <w:t xml:space="preserve"> calculate:</w:t>
      </w:r>
      <w:r>
        <w:rPr>
          <w:rFonts w:ascii="Comic Sans MS" w:hAnsi="Comic Sans MS"/>
          <w:sz w:val="24"/>
          <w:szCs w:val="24"/>
        </w:rPr>
        <w:tab/>
        <w:t>457 (83%)</w:t>
      </w:r>
    </w:p>
    <w:p w14:paraId="4C400D44" w14:textId="2834041E" w:rsidR="00B27A9A" w:rsidRDefault="00B27A9A" w:rsidP="004C0E3A">
      <w:pPr>
        <w:spacing w:after="0"/>
        <w:rPr>
          <w:rFonts w:ascii="Comic Sans MS" w:hAnsi="Comic Sans MS"/>
          <w:sz w:val="24"/>
          <w:szCs w:val="24"/>
        </w:rPr>
      </w:pPr>
      <w:r>
        <w:rPr>
          <w:rFonts w:ascii="Comic Sans MS" w:hAnsi="Comic Sans MS"/>
          <w:sz w:val="24"/>
          <w:szCs w:val="24"/>
        </w:rPr>
        <w:t>Cholesterol high:</w:t>
      </w:r>
      <w:r>
        <w:rPr>
          <w:rFonts w:ascii="Comic Sans MS" w:hAnsi="Comic Sans MS"/>
          <w:sz w:val="24"/>
          <w:szCs w:val="24"/>
        </w:rPr>
        <w:tab/>
      </w:r>
      <w:r>
        <w:rPr>
          <w:rFonts w:ascii="Comic Sans MS" w:hAnsi="Comic Sans MS"/>
          <w:sz w:val="24"/>
          <w:szCs w:val="24"/>
        </w:rPr>
        <w:tab/>
        <w:t>1,956</w:t>
      </w:r>
    </w:p>
    <w:p w14:paraId="0346BB9E" w14:textId="175CB175" w:rsidR="00B27A9A" w:rsidRDefault="00B27A9A" w:rsidP="004C0E3A">
      <w:pPr>
        <w:spacing w:after="0"/>
        <w:rPr>
          <w:rFonts w:ascii="Comic Sans MS" w:hAnsi="Comic Sans MS"/>
          <w:sz w:val="24"/>
          <w:szCs w:val="24"/>
        </w:rPr>
      </w:pPr>
      <w:r>
        <w:rPr>
          <w:rFonts w:ascii="Comic Sans MS" w:hAnsi="Comic Sans MS"/>
          <w:sz w:val="24"/>
          <w:szCs w:val="24"/>
        </w:rPr>
        <w:tab/>
      </w:r>
      <w:proofErr w:type="spellStart"/>
      <w:r>
        <w:rPr>
          <w:rFonts w:ascii="Comic Sans MS" w:hAnsi="Comic Sans MS"/>
          <w:sz w:val="24"/>
          <w:szCs w:val="24"/>
        </w:rPr>
        <w:t>QRisk</w:t>
      </w:r>
      <w:proofErr w:type="spellEnd"/>
      <w:r>
        <w:rPr>
          <w:rFonts w:ascii="Comic Sans MS" w:hAnsi="Comic Sans MS"/>
          <w:sz w:val="24"/>
          <w:szCs w:val="24"/>
        </w:rPr>
        <w:t xml:space="preserve"> calculated:</w:t>
      </w:r>
      <w:r>
        <w:rPr>
          <w:rFonts w:ascii="Comic Sans MS" w:hAnsi="Comic Sans MS"/>
          <w:sz w:val="24"/>
          <w:szCs w:val="24"/>
        </w:rPr>
        <w:tab/>
        <w:t>1,558 (80%)</w:t>
      </w:r>
    </w:p>
    <w:p w14:paraId="5A1087EE" w14:textId="64DE2F66" w:rsidR="00B27A9A" w:rsidRDefault="00B27A9A" w:rsidP="004C0E3A">
      <w:pPr>
        <w:spacing w:after="0"/>
        <w:rPr>
          <w:rFonts w:ascii="Comic Sans MS" w:hAnsi="Comic Sans MS"/>
          <w:sz w:val="24"/>
          <w:szCs w:val="24"/>
        </w:rPr>
      </w:pPr>
      <w:r>
        <w:rPr>
          <w:rFonts w:ascii="Comic Sans MS" w:hAnsi="Comic Sans MS"/>
          <w:sz w:val="24"/>
          <w:szCs w:val="24"/>
        </w:rPr>
        <w:t>Diabetes:</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417</w:t>
      </w:r>
    </w:p>
    <w:p w14:paraId="3ACD542A" w14:textId="519551B1" w:rsidR="00B27A9A" w:rsidRDefault="00B27A9A" w:rsidP="004C0E3A">
      <w:pPr>
        <w:spacing w:after="0"/>
        <w:rPr>
          <w:rFonts w:ascii="Comic Sans MS" w:hAnsi="Comic Sans MS"/>
          <w:sz w:val="24"/>
          <w:szCs w:val="24"/>
        </w:rPr>
      </w:pPr>
      <w:r>
        <w:rPr>
          <w:rFonts w:ascii="Comic Sans MS" w:hAnsi="Comic Sans MS"/>
          <w:sz w:val="24"/>
          <w:szCs w:val="24"/>
        </w:rPr>
        <w:tab/>
      </w:r>
      <w:proofErr w:type="spellStart"/>
      <w:r>
        <w:rPr>
          <w:rFonts w:ascii="Comic Sans MS" w:hAnsi="Comic Sans MS"/>
          <w:sz w:val="24"/>
          <w:szCs w:val="24"/>
        </w:rPr>
        <w:t>QRisk</w:t>
      </w:r>
      <w:proofErr w:type="spellEnd"/>
      <w:r>
        <w:rPr>
          <w:rFonts w:ascii="Comic Sans MS" w:hAnsi="Comic Sans MS"/>
          <w:sz w:val="24"/>
          <w:szCs w:val="24"/>
        </w:rPr>
        <w:t xml:space="preserve"> calculated:</w:t>
      </w:r>
      <w:r>
        <w:rPr>
          <w:rFonts w:ascii="Comic Sans MS" w:hAnsi="Comic Sans MS"/>
          <w:sz w:val="24"/>
          <w:szCs w:val="24"/>
        </w:rPr>
        <w:tab/>
        <w:t>368 (88%)</w:t>
      </w:r>
    </w:p>
    <w:p w14:paraId="686BE4E4" w14:textId="77777777" w:rsidR="00B27A9A" w:rsidRDefault="00B27A9A" w:rsidP="004C0E3A">
      <w:pPr>
        <w:spacing w:after="0"/>
        <w:rPr>
          <w:rFonts w:ascii="Comic Sans MS" w:hAnsi="Comic Sans MS"/>
          <w:sz w:val="24"/>
          <w:szCs w:val="24"/>
        </w:rPr>
      </w:pPr>
    </w:p>
    <w:p w14:paraId="0FF55098" w14:textId="5C656523" w:rsidR="00B27A9A" w:rsidRPr="00E2789D" w:rsidRDefault="00E2789D" w:rsidP="004C0E3A">
      <w:pPr>
        <w:spacing w:after="0"/>
        <w:rPr>
          <w:rFonts w:ascii="Comic Sans MS" w:hAnsi="Comic Sans MS"/>
          <w:sz w:val="24"/>
          <w:szCs w:val="24"/>
          <w:u w:val="single"/>
        </w:rPr>
      </w:pPr>
      <w:r w:rsidRPr="00E2789D">
        <w:rPr>
          <w:rFonts w:ascii="Comic Sans MS" w:hAnsi="Comic Sans MS"/>
          <w:sz w:val="24"/>
          <w:szCs w:val="24"/>
          <w:u w:val="single"/>
        </w:rPr>
        <w:t>How can I know about my risk score?</w:t>
      </w:r>
    </w:p>
    <w:p w14:paraId="38E5C954" w14:textId="3FCC4F1B" w:rsidR="00E2789D" w:rsidRDefault="00E2789D" w:rsidP="004C0E3A">
      <w:pPr>
        <w:spacing w:after="0"/>
        <w:rPr>
          <w:rFonts w:ascii="Comic Sans MS" w:hAnsi="Comic Sans MS"/>
          <w:sz w:val="24"/>
          <w:szCs w:val="24"/>
        </w:rPr>
      </w:pPr>
      <w:r>
        <w:rPr>
          <w:rFonts w:ascii="Comic Sans MS" w:hAnsi="Comic Sans MS"/>
          <w:sz w:val="24"/>
          <w:szCs w:val="24"/>
        </w:rPr>
        <w:t>Patients who have EMIS Patient Access online can log in to check their test results.</w:t>
      </w:r>
    </w:p>
    <w:p w14:paraId="1C03A53D" w14:textId="45DD7E9F" w:rsidR="00E2789D" w:rsidRDefault="00E2789D" w:rsidP="004C0E3A">
      <w:pPr>
        <w:spacing w:after="0"/>
        <w:rPr>
          <w:rFonts w:ascii="Comic Sans MS" w:hAnsi="Comic Sans MS"/>
          <w:sz w:val="24"/>
          <w:szCs w:val="24"/>
        </w:rPr>
      </w:pPr>
      <w:r>
        <w:rPr>
          <w:rFonts w:ascii="Comic Sans MS" w:hAnsi="Comic Sans MS"/>
          <w:sz w:val="24"/>
          <w:szCs w:val="24"/>
        </w:rPr>
        <w:t>For an update calculation, please contact the practice staff. Alternatively, many calculators are on websites which are free to access.</w:t>
      </w:r>
    </w:p>
    <w:p w14:paraId="5D4F7061" w14:textId="4B97122E" w:rsidR="00E2789D" w:rsidRDefault="00E2789D" w:rsidP="004C0E3A">
      <w:pPr>
        <w:spacing w:after="0"/>
        <w:rPr>
          <w:rFonts w:ascii="Comic Sans MS" w:hAnsi="Comic Sans MS"/>
          <w:sz w:val="24"/>
          <w:szCs w:val="24"/>
        </w:rPr>
      </w:pPr>
    </w:p>
    <w:p w14:paraId="7DA1397C" w14:textId="1C6DE6D7" w:rsidR="00E2789D" w:rsidRDefault="00E2789D" w:rsidP="004C0E3A">
      <w:pPr>
        <w:spacing w:after="0"/>
        <w:rPr>
          <w:rFonts w:ascii="Comic Sans MS" w:hAnsi="Comic Sans MS"/>
          <w:sz w:val="24"/>
          <w:szCs w:val="24"/>
        </w:rPr>
      </w:pPr>
      <w:r>
        <w:rPr>
          <w:rFonts w:ascii="Comic Sans MS" w:hAnsi="Comic Sans MS"/>
          <w:sz w:val="24"/>
          <w:szCs w:val="24"/>
        </w:rPr>
        <w:t>Thank you for your attention!</w:t>
      </w:r>
    </w:p>
    <w:p w14:paraId="3F3D8AD1" w14:textId="77777777" w:rsidR="00E2789D" w:rsidRPr="004C0E3A" w:rsidRDefault="00E2789D" w:rsidP="004C0E3A">
      <w:pPr>
        <w:spacing w:after="0"/>
        <w:rPr>
          <w:rFonts w:ascii="Comic Sans MS" w:hAnsi="Comic Sans MS"/>
          <w:sz w:val="24"/>
          <w:szCs w:val="24"/>
        </w:rPr>
      </w:pPr>
    </w:p>
    <w:sectPr w:rsidR="00E2789D" w:rsidRPr="004C0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Vrinda">
    <w:altName w:val="Bahnschrift Light"/>
    <w:panose1 w:val="020B0502040204020203"/>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3A"/>
    <w:rsid w:val="00006062"/>
    <w:rsid w:val="000B7A57"/>
    <w:rsid w:val="001E7D7B"/>
    <w:rsid w:val="00257A1C"/>
    <w:rsid w:val="00342639"/>
    <w:rsid w:val="004C0E3A"/>
    <w:rsid w:val="00977F29"/>
    <w:rsid w:val="0099028D"/>
    <w:rsid w:val="00B27A9A"/>
    <w:rsid w:val="00B60B8A"/>
    <w:rsid w:val="00BB53E9"/>
    <w:rsid w:val="00CC661F"/>
    <w:rsid w:val="00CD4AC6"/>
    <w:rsid w:val="00D00B04"/>
    <w:rsid w:val="00DC78C7"/>
    <w:rsid w:val="00E2789D"/>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28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9028D"/>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28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9028D"/>
    <w:rPr>
      <w:rFonts w:ascii="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Hiew</dc:creator>
  <cp:keywords/>
  <dc:description/>
  <cp:lastModifiedBy>emis2000 emis</cp:lastModifiedBy>
  <cp:revision>11</cp:revision>
  <dcterms:created xsi:type="dcterms:W3CDTF">2020-05-26T20:47:00Z</dcterms:created>
  <dcterms:modified xsi:type="dcterms:W3CDTF">2020-06-05T11:11:00Z</dcterms:modified>
</cp:coreProperties>
</file>